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2B7B9" w14:textId="77777777" w:rsidR="00C15675" w:rsidRDefault="00C15675" w:rsidP="00C15675">
      <w:pPr>
        <w:pStyle w:val="Heading1"/>
        <w:keepNext w:val="0"/>
        <w:spacing w:before="322" w:after="322"/>
      </w:pPr>
      <w:r>
        <w:t xml:space="preserve">Project Oscar </w:t>
      </w:r>
    </w:p>
    <w:p w14:paraId="54EDDFF3" w14:textId="7A3992C6" w:rsidR="006B37A7" w:rsidRDefault="006B37A7" w:rsidP="00C15675">
      <w:pPr>
        <w:pStyle w:val="p"/>
        <w:spacing w:before="240" w:after="115"/>
      </w:pPr>
      <w:r>
        <w:t xml:space="preserve">Source: </w:t>
      </w:r>
      <w:hyperlink r:id="rId7" w:tgtFrame="_blank" w:history="1">
        <w:r>
          <w:rPr>
            <w:color w:val="0000EE"/>
            <w:u w:val="single" w:color="0000EE"/>
          </w:rPr>
          <w:t>boston.gov</w:t>
        </w:r>
      </w:hyperlink>
    </w:p>
    <w:p w14:paraId="458EF9D1" w14:textId="693C9A07" w:rsidR="00C15675" w:rsidRDefault="00C15675" w:rsidP="00C15675">
      <w:pPr>
        <w:pStyle w:val="p"/>
        <w:spacing w:before="240" w:after="115"/>
      </w:pPr>
      <w:r>
        <w:t>Published: February 17, 2017</w:t>
      </w:r>
    </w:p>
    <w:p w14:paraId="191296F4" w14:textId="77777777" w:rsidR="00C15675" w:rsidRPr="00391E40" w:rsidRDefault="00C15675" w:rsidP="00C15675">
      <w:pPr>
        <w:pStyle w:val="p"/>
        <w:spacing w:before="240" w:after="115"/>
        <w:rPr>
          <w:b/>
          <w:bCs/>
        </w:rPr>
      </w:pPr>
      <w:r w:rsidRPr="00391E40">
        <w:rPr>
          <w:b/>
          <w:bCs/>
        </w:rPr>
        <w:t>Project Oscar is Boston’s 24-hour community compost pilot program.</w:t>
      </w:r>
    </w:p>
    <w:p w14:paraId="7935C1D0" w14:textId="77777777" w:rsidR="00C15675" w:rsidRDefault="00C15675" w:rsidP="00391E40">
      <w:pPr>
        <w:pStyle w:val="p"/>
        <w:spacing w:before="240" w:after="115"/>
        <w:jc w:val="center"/>
      </w:pPr>
      <w:r>
        <w:rPr>
          <w:noProof/>
        </w:rPr>
        <w:drawing>
          <wp:inline distT="0" distB="0" distL="0" distR="0" wp14:anchorId="33D1CC6A" wp14:editId="129BC9AA">
            <wp:extent cx="2343150" cy="1952625"/>
            <wp:effectExtent l="0" t="0" r="0" b="0"/>
            <wp:docPr id="100090" name="Picture 100090" descr="Image result for oscar 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543098" name=""/>
                    <pic:cNvPicPr>
                      <a:picLocks noChangeAspect="1"/>
                    </pic:cNvPicPr>
                  </pic:nvPicPr>
                  <pic:blipFill>
                    <a:blip r:embed="rId8"/>
                    <a:stretch>
                      <a:fillRect/>
                    </a:stretch>
                  </pic:blipFill>
                  <pic:spPr>
                    <a:xfrm>
                      <a:off x="0" y="0"/>
                      <a:ext cx="2343150" cy="1952625"/>
                    </a:xfrm>
                    <a:prstGeom prst="rect">
                      <a:avLst/>
                    </a:prstGeom>
                  </pic:spPr>
                </pic:pic>
              </a:graphicData>
            </a:graphic>
          </wp:inline>
        </w:drawing>
      </w:r>
    </w:p>
    <w:p w14:paraId="1E594B17" w14:textId="77777777" w:rsidR="00C15675" w:rsidRDefault="00C15675" w:rsidP="00C15675">
      <w:pPr>
        <w:pStyle w:val="p"/>
        <w:spacing w:before="240" w:after="115"/>
      </w:pPr>
      <w:r>
        <w:t> </w:t>
      </w:r>
    </w:p>
    <w:p w14:paraId="62A27504" w14:textId="77777777" w:rsidR="00C15675" w:rsidRDefault="00C15675" w:rsidP="00C15675">
      <w:pPr>
        <w:pStyle w:val="p"/>
        <w:spacing w:before="240" w:after="115"/>
      </w:pPr>
      <w:r>
        <w:t xml:space="preserve">Named after the Sesame Street character, Project Oscar compost bins give communities a place to drop-off residential food scraps for composting. Our bins are emptied by the Public Works team, and managed by </w:t>
      </w:r>
      <w:proofErr w:type="spellStart"/>
      <w:r>
        <w:t>Greenovate</w:t>
      </w:r>
      <w:proofErr w:type="spellEnd"/>
      <w:r>
        <w:t xml:space="preserve"> Boston. This partnership project is a pilot program, so we appreciate feedback about how it’s going.</w:t>
      </w:r>
    </w:p>
    <w:p w14:paraId="0D6FF51F" w14:textId="77777777" w:rsidR="00C15675" w:rsidRDefault="00C15675" w:rsidP="00C15675">
      <w:pPr>
        <w:pStyle w:val="p"/>
        <w:spacing w:before="240" w:after="115"/>
      </w:pPr>
      <w:r>
        <w:t>Interested in taking part in the program? You can find more information below about where the compost bins are located, and what you can put into the bins.</w:t>
      </w:r>
    </w:p>
    <w:p w14:paraId="1B1B517F" w14:textId="6F235191" w:rsidR="00C15675" w:rsidRDefault="00C15675" w:rsidP="00C15675"/>
    <w:p w14:paraId="02124790" w14:textId="77777777" w:rsidR="00C15675" w:rsidRDefault="00C15675" w:rsidP="00C15675">
      <w:r>
        <w:t>HAVE QUESTIONS ABOUT PROJECT OSCAR?</w:t>
      </w:r>
    </w:p>
    <w:p w14:paraId="12500B4C" w14:textId="77777777" w:rsidR="00C15675" w:rsidRDefault="00C15675" w:rsidP="00C15675">
      <w:pPr>
        <w:pStyle w:val="p"/>
        <w:spacing w:before="240" w:after="115"/>
      </w:pPr>
      <w:r>
        <w:t>Please email us at </w:t>
      </w:r>
      <w:hyperlink r:id="rId9" w:history="1">
        <w:r>
          <w:rPr>
            <w:color w:val="0000EE"/>
            <w:u w:val="single" w:color="0000EE"/>
          </w:rPr>
          <w:t>oscar@boston.gov</w:t>
        </w:r>
      </w:hyperlink>
      <w:r>
        <w:t>, or call us 617-635-3850.</w:t>
      </w:r>
    </w:p>
    <w:p w14:paraId="23CE2DFE" w14:textId="77777777" w:rsidR="00C15675" w:rsidRDefault="00C15675" w:rsidP="00C15675">
      <w:pPr>
        <w:pStyle w:val="Heading2"/>
        <w:keepNext w:val="0"/>
        <w:spacing w:before="299" w:after="299"/>
      </w:pPr>
      <w:r>
        <w:rPr>
          <w:iCs w:val="0"/>
        </w:rPr>
        <w:t>HOW TO COMPOST WITH PROJECT OSCAR</w:t>
      </w:r>
    </w:p>
    <w:p w14:paraId="37C7296A" w14:textId="77777777" w:rsidR="00C15675" w:rsidRDefault="00C15675" w:rsidP="00C15675">
      <w:pPr>
        <w:pStyle w:val="p"/>
        <w:spacing w:before="240" w:after="115"/>
      </w:pPr>
      <w:r>
        <w:t>Project Oscar bins can be used to compost personal food scraps by anyone who works or lives in Boston. All bins are unlocked and open to the public for use at any time.</w:t>
      </w:r>
    </w:p>
    <w:p w14:paraId="6E8C8D90" w14:textId="77777777" w:rsidR="00C15675" w:rsidRDefault="00C15675" w:rsidP="00C15675">
      <w:pPr>
        <w:pStyle w:val="p"/>
        <w:spacing w:before="240" w:after="115"/>
      </w:pPr>
      <w:r>
        <w:t>This is an ongoing pilot program. The data we collect from participants like you will help improve and grow the project in the future.</w:t>
      </w:r>
    </w:p>
    <w:p w14:paraId="211FC726" w14:textId="77777777" w:rsidR="00C15675" w:rsidRDefault="00C15675" w:rsidP="00C15675">
      <w:pPr>
        <w:rPr>
          <w:i/>
          <w:iCs/>
        </w:rPr>
      </w:pPr>
      <w:r>
        <w:rPr>
          <w:i/>
          <w:iCs/>
        </w:rPr>
        <w:t>HERE’S HOW TO PARTICIPATE:</w:t>
      </w:r>
    </w:p>
    <w:p w14:paraId="5B27BDC4" w14:textId="77777777" w:rsidR="00C15675" w:rsidRDefault="00C15675" w:rsidP="00C15675">
      <w:pPr>
        <w:numPr>
          <w:ilvl w:val="0"/>
          <w:numId w:val="1"/>
        </w:numPr>
        <w:spacing w:before="240"/>
        <w:ind w:hanging="280"/>
      </w:pPr>
      <w:r>
        <w:t> Review what can and can’t be composted with Project Oscar (below)</w:t>
      </w:r>
    </w:p>
    <w:p w14:paraId="1EA7F48D" w14:textId="77777777" w:rsidR="00C15675" w:rsidRDefault="00C15675" w:rsidP="00C15675">
      <w:pPr>
        <w:numPr>
          <w:ilvl w:val="0"/>
          <w:numId w:val="1"/>
        </w:numPr>
        <w:ind w:hanging="280"/>
      </w:pPr>
      <w:r>
        <w:lastRenderedPageBreak/>
        <w:t> </w:t>
      </w:r>
      <w:hyperlink r:id="rId10" w:tgtFrame="_blank" w:history="1">
        <w:r>
          <w:rPr>
            <w:color w:val="0000EE"/>
            <w:u w:val="single" w:color="0000EE"/>
          </w:rPr>
          <w:t>Test your Project Oscar-specific composting knowledge with our short quiz</w:t>
        </w:r>
      </w:hyperlink>
    </w:p>
    <w:p w14:paraId="2C5D91BA" w14:textId="77777777" w:rsidR="00C15675" w:rsidRDefault="00C15675" w:rsidP="00C15675">
      <w:pPr>
        <w:numPr>
          <w:ilvl w:val="0"/>
          <w:numId w:val="1"/>
        </w:numPr>
        <w:spacing w:after="240"/>
        <w:ind w:hanging="280"/>
      </w:pPr>
      <w:r>
        <w:t> Start composting at one of our six locations (below)</w:t>
      </w:r>
    </w:p>
    <w:p w14:paraId="1CAC5182" w14:textId="77777777" w:rsidR="00C15675" w:rsidRDefault="00C15675" w:rsidP="00C15675">
      <w:pPr>
        <w:pStyle w:val="Heading2"/>
        <w:keepNext w:val="0"/>
        <w:spacing w:before="299" w:after="299"/>
      </w:pPr>
      <w:bookmarkStart w:id="0" w:name="what-you-can-compost"/>
      <w:bookmarkEnd w:id="0"/>
      <w:r>
        <w:rPr>
          <w:iCs w:val="0"/>
        </w:rPr>
        <w:t>WHAT YOU CAN COMPOST WITH PROJECT OSCAR</w:t>
      </w:r>
    </w:p>
    <w:p w14:paraId="19BF9FE7" w14:textId="77777777" w:rsidR="00C15675" w:rsidRDefault="00C15675" w:rsidP="00C15675">
      <w:pPr>
        <w:pStyle w:val="Heading5"/>
        <w:spacing w:before="333" w:after="115"/>
      </w:pPr>
      <w:r>
        <w:rPr>
          <w:iCs w:val="0"/>
        </w:rPr>
        <w:t>THESE ITEMS CAN BE COMPOSTED</w:t>
      </w:r>
    </w:p>
    <w:p w14:paraId="676612D1" w14:textId="77777777" w:rsidR="00C15675" w:rsidRDefault="00C15675" w:rsidP="00C15675">
      <w:pPr>
        <w:numPr>
          <w:ilvl w:val="0"/>
          <w:numId w:val="2"/>
        </w:numPr>
        <w:spacing w:before="240"/>
        <w:ind w:hanging="210"/>
      </w:pPr>
      <w:r>
        <w:t>Fruit and vegetable scraps, peelings, pits, and seeds</w:t>
      </w:r>
    </w:p>
    <w:p w14:paraId="51ECDB14" w14:textId="77777777" w:rsidR="00C15675" w:rsidRDefault="00C15675" w:rsidP="00C15675">
      <w:pPr>
        <w:numPr>
          <w:ilvl w:val="0"/>
          <w:numId w:val="2"/>
        </w:numPr>
        <w:ind w:hanging="210"/>
      </w:pPr>
      <w:r>
        <w:t>Eggshells and nutshells</w:t>
      </w:r>
    </w:p>
    <w:p w14:paraId="069D7179" w14:textId="77777777" w:rsidR="00C15675" w:rsidRDefault="00C15675" w:rsidP="00C15675">
      <w:pPr>
        <w:numPr>
          <w:ilvl w:val="0"/>
          <w:numId w:val="2"/>
        </w:numPr>
        <w:ind w:hanging="210"/>
      </w:pPr>
      <w:r>
        <w:t>Rice, pasta, cereal</w:t>
      </w:r>
    </w:p>
    <w:p w14:paraId="6116F550" w14:textId="77777777" w:rsidR="00C15675" w:rsidRDefault="00C15675" w:rsidP="00C15675">
      <w:pPr>
        <w:numPr>
          <w:ilvl w:val="0"/>
          <w:numId w:val="2"/>
        </w:numPr>
        <w:ind w:hanging="210"/>
      </w:pPr>
      <w:r>
        <w:t>Bread, pastries, cookies</w:t>
      </w:r>
    </w:p>
    <w:p w14:paraId="48CDED68" w14:textId="77777777" w:rsidR="00C15675" w:rsidRDefault="00C15675" w:rsidP="00C15675">
      <w:pPr>
        <w:numPr>
          <w:ilvl w:val="0"/>
          <w:numId w:val="2"/>
        </w:numPr>
        <w:ind w:hanging="210"/>
      </w:pPr>
      <w:r>
        <w:t>Coffee grounds and coffee filters</w:t>
      </w:r>
    </w:p>
    <w:p w14:paraId="1F19857A" w14:textId="77777777" w:rsidR="00C15675" w:rsidRDefault="00C15675" w:rsidP="00C15675">
      <w:pPr>
        <w:numPr>
          <w:ilvl w:val="0"/>
          <w:numId w:val="2"/>
        </w:numPr>
        <w:ind w:hanging="210"/>
      </w:pPr>
      <w:r>
        <w:t>Teabags</w:t>
      </w:r>
    </w:p>
    <w:p w14:paraId="312252DE" w14:textId="77777777" w:rsidR="00C15675" w:rsidRDefault="00C15675" w:rsidP="00C15675">
      <w:pPr>
        <w:numPr>
          <w:ilvl w:val="0"/>
          <w:numId w:val="2"/>
        </w:numPr>
        <w:ind w:hanging="210"/>
      </w:pPr>
      <w:r>
        <w:t>Cut or dry flowers</w:t>
      </w:r>
    </w:p>
    <w:p w14:paraId="0CD1D54F" w14:textId="77777777" w:rsidR="00C15675" w:rsidRDefault="00C15675" w:rsidP="00C15675">
      <w:pPr>
        <w:numPr>
          <w:ilvl w:val="0"/>
          <w:numId w:val="2"/>
        </w:numPr>
        <w:ind w:hanging="210"/>
      </w:pPr>
      <w:r>
        <w:t>Napkins, paper towels, paper plates</w:t>
      </w:r>
    </w:p>
    <w:p w14:paraId="68F0F630" w14:textId="77777777" w:rsidR="00C15675" w:rsidRDefault="00C15675" w:rsidP="00C15675">
      <w:pPr>
        <w:numPr>
          <w:ilvl w:val="0"/>
          <w:numId w:val="2"/>
        </w:numPr>
        <w:ind w:hanging="210"/>
      </w:pPr>
      <w:r>
        <w:t>Cardboard take-out containers</w:t>
      </w:r>
    </w:p>
    <w:p w14:paraId="7F217C01" w14:textId="77777777" w:rsidR="00C15675" w:rsidRDefault="00C15675" w:rsidP="00C15675">
      <w:pPr>
        <w:numPr>
          <w:ilvl w:val="0"/>
          <w:numId w:val="2"/>
        </w:numPr>
        <w:ind w:hanging="210"/>
      </w:pPr>
      <w:r>
        <w:t>Wine corks</w:t>
      </w:r>
    </w:p>
    <w:p w14:paraId="429F3A22" w14:textId="77777777" w:rsidR="00C15675" w:rsidRDefault="00C15675" w:rsidP="00C15675">
      <w:pPr>
        <w:numPr>
          <w:ilvl w:val="0"/>
          <w:numId w:val="2"/>
        </w:numPr>
        <w:ind w:hanging="210"/>
      </w:pPr>
      <w:r>
        <w:t>Wooden coffee stirrers</w:t>
      </w:r>
    </w:p>
    <w:p w14:paraId="71860948" w14:textId="77777777" w:rsidR="00C15675" w:rsidRDefault="00C15675" w:rsidP="00C15675">
      <w:pPr>
        <w:numPr>
          <w:ilvl w:val="0"/>
          <w:numId w:val="2"/>
        </w:numPr>
        <w:spacing w:after="240"/>
        <w:ind w:hanging="210"/>
      </w:pPr>
      <w:r>
        <w:t>Compostable plastics and bags</w:t>
      </w:r>
    </w:p>
    <w:p w14:paraId="3E1F14AE" w14:textId="77777777" w:rsidR="00C15675" w:rsidRDefault="00C15675" w:rsidP="00C15675">
      <w:pPr>
        <w:pStyle w:val="Heading5"/>
        <w:spacing w:before="333" w:after="115"/>
      </w:pPr>
      <w:r>
        <w:rPr>
          <w:iCs w:val="0"/>
        </w:rPr>
        <w:t>ITEMS WE DON’T TAKE IN OUR BINS</w:t>
      </w:r>
    </w:p>
    <w:p w14:paraId="49692510" w14:textId="77777777" w:rsidR="00C15675" w:rsidRDefault="00C15675" w:rsidP="00C15675">
      <w:pPr>
        <w:numPr>
          <w:ilvl w:val="0"/>
          <w:numId w:val="3"/>
        </w:numPr>
        <w:spacing w:before="240"/>
        <w:ind w:hanging="210"/>
      </w:pPr>
      <w:r>
        <w:t>Meat, fish, bones</w:t>
      </w:r>
    </w:p>
    <w:p w14:paraId="61BFA616" w14:textId="77777777" w:rsidR="00C15675" w:rsidRDefault="00C15675" w:rsidP="00C15675">
      <w:pPr>
        <w:numPr>
          <w:ilvl w:val="0"/>
          <w:numId w:val="3"/>
        </w:numPr>
        <w:ind w:hanging="210"/>
      </w:pPr>
      <w:r>
        <w:t>Dairy products</w:t>
      </w:r>
    </w:p>
    <w:p w14:paraId="10537A94" w14:textId="77777777" w:rsidR="00C15675" w:rsidRDefault="00C15675" w:rsidP="00C15675">
      <w:pPr>
        <w:numPr>
          <w:ilvl w:val="0"/>
          <w:numId w:val="3"/>
        </w:numPr>
        <w:ind w:hanging="210"/>
      </w:pPr>
      <w:r>
        <w:t>Cheese</w:t>
      </w:r>
    </w:p>
    <w:p w14:paraId="6D923869" w14:textId="77777777" w:rsidR="00C15675" w:rsidRDefault="00C15675" w:rsidP="00C15675">
      <w:pPr>
        <w:numPr>
          <w:ilvl w:val="0"/>
          <w:numId w:val="3"/>
        </w:numPr>
        <w:ind w:hanging="210"/>
      </w:pPr>
      <w:r>
        <w:t>Fats, grease, oils</w:t>
      </w:r>
    </w:p>
    <w:p w14:paraId="1D8AFA46" w14:textId="77777777" w:rsidR="00C15675" w:rsidRDefault="00C15675" w:rsidP="00C15675">
      <w:pPr>
        <w:numPr>
          <w:ilvl w:val="0"/>
          <w:numId w:val="3"/>
        </w:numPr>
        <w:ind w:hanging="210"/>
      </w:pPr>
      <w:r>
        <w:t>Pet waste</w:t>
      </w:r>
    </w:p>
    <w:p w14:paraId="77B01915" w14:textId="77777777" w:rsidR="00C15675" w:rsidRDefault="00C15675" w:rsidP="00C15675">
      <w:pPr>
        <w:numPr>
          <w:ilvl w:val="0"/>
          <w:numId w:val="3"/>
        </w:numPr>
        <w:ind w:hanging="210"/>
      </w:pPr>
      <w:r>
        <w:t>Charcoal</w:t>
      </w:r>
    </w:p>
    <w:p w14:paraId="39BF29AC" w14:textId="77777777" w:rsidR="00C15675" w:rsidRDefault="00C15675" w:rsidP="00C15675">
      <w:pPr>
        <w:numPr>
          <w:ilvl w:val="0"/>
          <w:numId w:val="3"/>
        </w:numPr>
        <w:ind w:hanging="210"/>
      </w:pPr>
      <w:r>
        <w:t>Yard waste (</w:t>
      </w:r>
      <w:hyperlink r:id="rId11" w:anchor="nav-1966133249" w:tgtFrame="_blank" w:history="1">
        <w:r>
          <w:rPr>
            <w:color w:val="0000EE"/>
            <w:u w:val="single" w:color="0000EE"/>
          </w:rPr>
          <w:t>Find your leaf and yard waste collection schedule here</w:t>
        </w:r>
      </w:hyperlink>
      <w:r>
        <w:t>)</w:t>
      </w:r>
    </w:p>
    <w:p w14:paraId="75AE8CD0" w14:textId="77777777" w:rsidR="00C15675" w:rsidRDefault="00C15675" w:rsidP="00C15675">
      <w:pPr>
        <w:numPr>
          <w:ilvl w:val="0"/>
          <w:numId w:val="3"/>
        </w:numPr>
        <w:ind w:hanging="210"/>
      </w:pPr>
      <w:r>
        <w:t>Cigarette butts</w:t>
      </w:r>
    </w:p>
    <w:p w14:paraId="445D05E4" w14:textId="77777777" w:rsidR="00C15675" w:rsidRDefault="00C15675" w:rsidP="00C15675">
      <w:pPr>
        <w:numPr>
          <w:ilvl w:val="0"/>
          <w:numId w:val="3"/>
        </w:numPr>
        <w:ind w:hanging="210"/>
      </w:pPr>
      <w:r>
        <w:t>Dryer lint, dryer sheets</w:t>
      </w:r>
    </w:p>
    <w:p w14:paraId="3FB7DF42" w14:textId="77777777" w:rsidR="00C15675" w:rsidRDefault="00C15675" w:rsidP="00C15675">
      <w:pPr>
        <w:numPr>
          <w:ilvl w:val="0"/>
          <w:numId w:val="3"/>
        </w:numPr>
        <w:ind w:hanging="210"/>
      </w:pPr>
      <w:r>
        <w:t>Styrofoam</w:t>
      </w:r>
    </w:p>
    <w:p w14:paraId="0BFCC23E" w14:textId="77777777" w:rsidR="00C15675" w:rsidRDefault="00C15675" w:rsidP="00C15675">
      <w:pPr>
        <w:numPr>
          <w:ilvl w:val="0"/>
          <w:numId w:val="3"/>
        </w:numPr>
        <w:spacing w:after="240"/>
        <w:ind w:hanging="210"/>
      </w:pPr>
      <w:r>
        <w:t>Plastic bags</w:t>
      </w:r>
    </w:p>
    <w:p w14:paraId="11E6D95B" w14:textId="0DC0A9FF" w:rsidR="00902CB3" w:rsidRDefault="00024F26">
      <w:r>
        <w:pict w14:anchorId="5C5AECFE">
          <v:rect id="_x0000_i1025" style="width:468pt;height:1.5pt" o:hralign="center" o:hrstd="t" o:hr="t" fillcolor="gray" stroked="f">
            <v:path strokeok="f"/>
          </v:rect>
        </w:pict>
      </w:r>
    </w:p>
    <w:sectPr w:rsidR="00902CB3">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6D2F6" w14:textId="77777777" w:rsidR="00024F26" w:rsidRDefault="00024F26">
      <w:r>
        <w:separator/>
      </w:r>
    </w:p>
  </w:endnote>
  <w:endnote w:type="continuationSeparator" w:id="0">
    <w:p w14:paraId="529E4423" w14:textId="77777777" w:rsidR="00024F26" w:rsidRDefault="0002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D6642" w14:textId="77777777" w:rsidR="00024F26" w:rsidRDefault="00024F26">
      <w:r>
        <w:separator/>
      </w:r>
    </w:p>
  </w:footnote>
  <w:footnote w:type="continuationSeparator" w:id="0">
    <w:p w14:paraId="290F55AB" w14:textId="77777777" w:rsidR="00024F26" w:rsidRDefault="00024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1ADDD" w14:textId="77777777" w:rsidR="006B37A7" w:rsidRDefault="006B37A7" w:rsidP="006B37A7">
    <w:pPr>
      <w:pBdr>
        <w:top w:val="nil"/>
        <w:left w:val="nil"/>
        <w:bottom w:val="nil"/>
        <w:right w:val="nil"/>
        <w:between w:val="nil"/>
      </w:pBdr>
      <w:tabs>
        <w:tab w:val="center" w:pos="4680"/>
        <w:tab w:val="right" w:pos="9360"/>
      </w:tabs>
      <w:rPr>
        <w:rFonts w:ascii="Helvetica Neue" w:eastAsia="Helvetica Neue" w:hAnsi="Helvetica Neue" w:cs="Helvetica Neue"/>
        <w:color w:val="000000"/>
      </w:rPr>
    </w:pPr>
    <w:bookmarkStart w:id="1" w:name="_Hlk28541520"/>
    <w:bookmarkStart w:id="2" w:name="_Hlk28588189"/>
    <w:r>
      <w:rPr>
        <w:rFonts w:ascii="Helvetica Neue" w:eastAsia="Helvetica Neue" w:hAnsi="Helvetica Neue" w:cs="Helvetica Neue"/>
        <w:color w:val="000000"/>
      </w:rPr>
      <w:t>Shared by MatterofTrust.org, 02/17/2017</w:t>
    </w:r>
    <w:r>
      <w:rPr>
        <w:rFonts w:ascii="Helvetica Neue" w:eastAsia="Helvetica Neue" w:hAnsi="Helvetica Neue" w:cs="Helvetica Neue"/>
        <w:color w:val="000000"/>
      </w:rPr>
      <w:tab/>
    </w:r>
    <w:r>
      <w:rPr>
        <w:rFonts w:ascii="Helvetica Neue" w:eastAsia="Helvetica Neue" w:hAnsi="Helvetica Neue" w:cs="Helvetica Neue"/>
        <w:color w:val="000000"/>
      </w:rPr>
      <w:tab/>
    </w: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Pr>
        <w:rFonts w:ascii="Helvetica Neue" w:eastAsia="Helvetica Neue" w:hAnsi="Helvetica Neue" w:cs="Helvetica Neue"/>
        <w:color w:val="000000"/>
      </w:rPr>
      <w:t>1</w:t>
    </w:r>
    <w:r>
      <w:rPr>
        <w:rFonts w:ascii="Helvetica Neue" w:eastAsia="Helvetica Neue" w:hAnsi="Helvetica Neue" w:cs="Helvetica Neue"/>
        <w:color w:val="000000"/>
      </w:rPr>
      <w:fldChar w:fldCharType="end"/>
    </w:r>
    <w:r>
      <w:rPr>
        <w:rFonts w:ascii="Helvetica Neue" w:eastAsia="Helvetica Neue" w:hAnsi="Helvetica Neue" w:cs="Helvetica Neue"/>
        <w:color w:val="000000"/>
      </w:rPr>
      <w:t xml:space="preserve"> of </w:t>
    </w: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NUMPAGES</w:instrText>
    </w:r>
    <w:r>
      <w:rPr>
        <w:rFonts w:ascii="Helvetica Neue" w:eastAsia="Helvetica Neue" w:hAnsi="Helvetica Neue" w:cs="Helvetica Neue"/>
        <w:color w:val="000000"/>
      </w:rPr>
      <w:fldChar w:fldCharType="separate"/>
    </w:r>
    <w:r>
      <w:rPr>
        <w:rFonts w:ascii="Helvetica Neue" w:eastAsia="Helvetica Neue" w:hAnsi="Helvetica Neue" w:cs="Helvetica Neue"/>
        <w:color w:val="000000"/>
      </w:rPr>
      <w:t>2</w:t>
    </w:r>
    <w:r>
      <w:rPr>
        <w:rFonts w:ascii="Helvetica Neue" w:eastAsia="Helvetica Neue" w:hAnsi="Helvetica Neue" w:cs="Helvetica Neue"/>
        <w:color w:val="000000"/>
      </w:rPr>
      <w:fldChar w:fldCharType="end"/>
    </w:r>
  </w:p>
  <w:p w14:paraId="0219B9E9" w14:textId="64C7EEA5" w:rsidR="00862BFF" w:rsidRPr="006B37A7" w:rsidRDefault="006B37A7" w:rsidP="006B37A7">
    <w:pPr>
      <w:pStyle w:val="Header"/>
    </w:pPr>
    <w:r>
      <w:rPr>
        <w:rFonts w:ascii="Helvetica Neue" w:eastAsia="Helvetica Neue" w:hAnsi="Helvetica Neue" w:cs="Helvetica Neue"/>
        <w:color w:val="000000"/>
      </w:rPr>
      <w:t>Celebrate Positive Environmental News with Us!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A"/>
    <w:multiLevelType w:val="hybridMultilevel"/>
    <w:tmpl w:val="0000000A"/>
    <w:lvl w:ilvl="0" w:tplc="CA4AF554">
      <w:start w:val="1"/>
      <w:numFmt w:val="bullet"/>
      <w:lvlText w:val=""/>
      <w:lvlJc w:val="left"/>
      <w:pPr>
        <w:ind w:left="720" w:hanging="360"/>
      </w:pPr>
      <w:rPr>
        <w:rFonts w:ascii="Symbol" w:hAnsi="Symbol"/>
      </w:rPr>
    </w:lvl>
    <w:lvl w:ilvl="1" w:tplc="60DE7C64">
      <w:start w:val="1"/>
      <w:numFmt w:val="bullet"/>
      <w:lvlText w:val="o"/>
      <w:lvlJc w:val="left"/>
      <w:pPr>
        <w:tabs>
          <w:tab w:val="num" w:pos="1440"/>
        </w:tabs>
        <w:ind w:left="1440" w:hanging="360"/>
      </w:pPr>
      <w:rPr>
        <w:rFonts w:ascii="Courier New" w:hAnsi="Courier New"/>
      </w:rPr>
    </w:lvl>
    <w:lvl w:ilvl="2" w:tplc="8526A33C">
      <w:start w:val="1"/>
      <w:numFmt w:val="bullet"/>
      <w:lvlText w:val=""/>
      <w:lvlJc w:val="left"/>
      <w:pPr>
        <w:tabs>
          <w:tab w:val="num" w:pos="2160"/>
        </w:tabs>
        <w:ind w:left="2160" w:hanging="360"/>
      </w:pPr>
      <w:rPr>
        <w:rFonts w:ascii="Wingdings" w:hAnsi="Wingdings"/>
      </w:rPr>
    </w:lvl>
    <w:lvl w:ilvl="3" w:tplc="E86C0CAE">
      <w:start w:val="1"/>
      <w:numFmt w:val="bullet"/>
      <w:lvlText w:val=""/>
      <w:lvlJc w:val="left"/>
      <w:pPr>
        <w:tabs>
          <w:tab w:val="num" w:pos="2880"/>
        </w:tabs>
        <w:ind w:left="2880" w:hanging="360"/>
      </w:pPr>
      <w:rPr>
        <w:rFonts w:ascii="Symbol" w:hAnsi="Symbol"/>
      </w:rPr>
    </w:lvl>
    <w:lvl w:ilvl="4" w:tplc="E0DCEC20">
      <w:start w:val="1"/>
      <w:numFmt w:val="bullet"/>
      <w:lvlText w:val="o"/>
      <w:lvlJc w:val="left"/>
      <w:pPr>
        <w:tabs>
          <w:tab w:val="num" w:pos="3600"/>
        </w:tabs>
        <w:ind w:left="3600" w:hanging="360"/>
      </w:pPr>
      <w:rPr>
        <w:rFonts w:ascii="Courier New" w:hAnsi="Courier New"/>
      </w:rPr>
    </w:lvl>
    <w:lvl w:ilvl="5" w:tplc="2DB4B6F8">
      <w:start w:val="1"/>
      <w:numFmt w:val="bullet"/>
      <w:lvlText w:val=""/>
      <w:lvlJc w:val="left"/>
      <w:pPr>
        <w:tabs>
          <w:tab w:val="num" w:pos="4320"/>
        </w:tabs>
        <w:ind w:left="4320" w:hanging="360"/>
      </w:pPr>
      <w:rPr>
        <w:rFonts w:ascii="Wingdings" w:hAnsi="Wingdings"/>
      </w:rPr>
    </w:lvl>
    <w:lvl w:ilvl="6" w:tplc="C172E762">
      <w:start w:val="1"/>
      <w:numFmt w:val="bullet"/>
      <w:lvlText w:val=""/>
      <w:lvlJc w:val="left"/>
      <w:pPr>
        <w:tabs>
          <w:tab w:val="num" w:pos="5040"/>
        </w:tabs>
        <w:ind w:left="5040" w:hanging="360"/>
      </w:pPr>
      <w:rPr>
        <w:rFonts w:ascii="Symbol" w:hAnsi="Symbol"/>
      </w:rPr>
    </w:lvl>
    <w:lvl w:ilvl="7" w:tplc="45041E92">
      <w:start w:val="1"/>
      <w:numFmt w:val="bullet"/>
      <w:lvlText w:val="o"/>
      <w:lvlJc w:val="left"/>
      <w:pPr>
        <w:tabs>
          <w:tab w:val="num" w:pos="5760"/>
        </w:tabs>
        <w:ind w:left="5760" w:hanging="360"/>
      </w:pPr>
      <w:rPr>
        <w:rFonts w:ascii="Courier New" w:hAnsi="Courier New"/>
      </w:rPr>
    </w:lvl>
    <w:lvl w:ilvl="8" w:tplc="218A21EC">
      <w:start w:val="1"/>
      <w:numFmt w:val="bullet"/>
      <w:lvlText w:val=""/>
      <w:lvlJc w:val="left"/>
      <w:pPr>
        <w:tabs>
          <w:tab w:val="num" w:pos="6480"/>
        </w:tabs>
        <w:ind w:left="6480" w:hanging="360"/>
      </w:pPr>
      <w:rPr>
        <w:rFonts w:ascii="Wingdings" w:hAnsi="Wingdings"/>
      </w:rPr>
    </w:lvl>
  </w:abstractNum>
  <w:abstractNum w:abstractNumId="2" w15:restartNumberingAfterBreak="0">
    <w:nsid w:val="0000000B"/>
    <w:multiLevelType w:val="hybridMultilevel"/>
    <w:tmpl w:val="0000000B"/>
    <w:lvl w:ilvl="0" w:tplc="EC2C1628">
      <w:start w:val="1"/>
      <w:numFmt w:val="bullet"/>
      <w:lvlText w:val=""/>
      <w:lvlJc w:val="left"/>
      <w:pPr>
        <w:ind w:left="720" w:hanging="360"/>
      </w:pPr>
      <w:rPr>
        <w:rFonts w:ascii="Symbol" w:hAnsi="Symbol"/>
      </w:rPr>
    </w:lvl>
    <w:lvl w:ilvl="1" w:tplc="65947C34">
      <w:start w:val="1"/>
      <w:numFmt w:val="bullet"/>
      <w:lvlText w:val="o"/>
      <w:lvlJc w:val="left"/>
      <w:pPr>
        <w:tabs>
          <w:tab w:val="num" w:pos="1440"/>
        </w:tabs>
        <w:ind w:left="1440" w:hanging="360"/>
      </w:pPr>
      <w:rPr>
        <w:rFonts w:ascii="Courier New" w:hAnsi="Courier New"/>
      </w:rPr>
    </w:lvl>
    <w:lvl w:ilvl="2" w:tplc="4C1C43CA">
      <w:start w:val="1"/>
      <w:numFmt w:val="bullet"/>
      <w:lvlText w:val=""/>
      <w:lvlJc w:val="left"/>
      <w:pPr>
        <w:tabs>
          <w:tab w:val="num" w:pos="2160"/>
        </w:tabs>
        <w:ind w:left="2160" w:hanging="360"/>
      </w:pPr>
      <w:rPr>
        <w:rFonts w:ascii="Wingdings" w:hAnsi="Wingdings"/>
      </w:rPr>
    </w:lvl>
    <w:lvl w:ilvl="3" w:tplc="EEB2DFE0">
      <w:start w:val="1"/>
      <w:numFmt w:val="bullet"/>
      <w:lvlText w:val=""/>
      <w:lvlJc w:val="left"/>
      <w:pPr>
        <w:tabs>
          <w:tab w:val="num" w:pos="2880"/>
        </w:tabs>
        <w:ind w:left="2880" w:hanging="360"/>
      </w:pPr>
      <w:rPr>
        <w:rFonts w:ascii="Symbol" w:hAnsi="Symbol"/>
      </w:rPr>
    </w:lvl>
    <w:lvl w:ilvl="4" w:tplc="2AB4BB26">
      <w:start w:val="1"/>
      <w:numFmt w:val="bullet"/>
      <w:lvlText w:val="o"/>
      <w:lvlJc w:val="left"/>
      <w:pPr>
        <w:tabs>
          <w:tab w:val="num" w:pos="3600"/>
        </w:tabs>
        <w:ind w:left="3600" w:hanging="360"/>
      </w:pPr>
      <w:rPr>
        <w:rFonts w:ascii="Courier New" w:hAnsi="Courier New"/>
      </w:rPr>
    </w:lvl>
    <w:lvl w:ilvl="5" w:tplc="19CAD766">
      <w:start w:val="1"/>
      <w:numFmt w:val="bullet"/>
      <w:lvlText w:val=""/>
      <w:lvlJc w:val="left"/>
      <w:pPr>
        <w:tabs>
          <w:tab w:val="num" w:pos="4320"/>
        </w:tabs>
        <w:ind w:left="4320" w:hanging="360"/>
      </w:pPr>
      <w:rPr>
        <w:rFonts w:ascii="Wingdings" w:hAnsi="Wingdings"/>
      </w:rPr>
    </w:lvl>
    <w:lvl w:ilvl="6" w:tplc="DEF042FE">
      <w:start w:val="1"/>
      <w:numFmt w:val="bullet"/>
      <w:lvlText w:val=""/>
      <w:lvlJc w:val="left"/>
      <w:pPr>
        <w:tabs>
          <w:tab w:val="num" w:pos="5040"/>
        </w:tabs>
        <w:ind w:left="5040" w:hanging="360"/>
      </w:pPr>
      <w:rPr>
        <w:rFonts w:ascii="Symbol" w:hAnsi="Symbol"/>
      </w:rPr>
    </w:lvl>
    <w:lvl w:ilvl="7" w:tplc="58540178">
      <w:start w:val="1"/>
      <w:numFmt w:val="bullet"/>
      <w:lvlText w:val="o"/>
      <w:lvlJc w:val="left"/>
      <w:pPr>
        <w:tabs>
          <w:tab w:val="num" w:pos="5760"/>
        </w:tabs>
        <w:ind w:left="5760" w:hanging="360"/>
      </w:pPr>
      <w:rPr>
        <w:rFonts w:ascii="Courier New" w:hAnsi="Courier New"/>
      </w:rPr>
    </w:lvl>
    <w:lvl w:ilvl="8" w:tplc="CF4E8D0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675"/>
    <w:rsid w:val="00024F26"/>
    <w:rsid w:val="00145787"/>
    <w:rsid w:val="00391E40"/>
    <w:rsid w:val="005C55C9"/>
    <w:rsid w:val="006B37A7"/>
    <w:rsid w:val="008B348E"/>
    <w:rsid w:val="00902CB3"/>
    <w:rsid w:val="00C15675"/>
    <w:rsid w:val="00C61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37E30"/>
  <w15:chartTrackingRefBased/>
  <w15:docId w15:val="{90CE1E0B-276F-4878-BB01-45595378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6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15675"/>
    <w:pPr>
      <w:keepNext/>
      <w:spacing w:before="240" w:after="60"/>
      <w:outlineLvl w:val="0"/>
    </w:pPr>
    <w:rPr>
      <w:b/>
      <w:bCs/>
      <w:kern w:val="36"/>
      <w:sz w:val="48"/>
      <w:szCs w:val="48"/>
    </w:rPr>
  </w:style>
  <w:style w:type="paragraph" w:styleId="Heading2">
    <w:name w:val="heading 2"/>
    <w:basedOn w:val="Normal"/>
    <w:next w:val="Normal"/>
    <w:link w:val="Heading2Char"/>
    <w:qFormat/>
    <w:rsid w:val="00C15675"/>
    <w:pPr>
      <w:keepNext/>
      <w:spacing w:before="240" w:after="60"/>
      <w:outlineLvl w:val="1"/>
    </w:pPr>
    <w:rPr>
      <w:b/>
      <w:bCs/>
      <w:iCs/>
      <w:sz w:val="36"/>
      <w:szCs w:val="36"/>
    </w:rPr>
  </w:style>
  <w:style w:type="paragraph" w:styleId="Heading5">
    <w:name w:val="heading 5"/>
    <w:basedOn w:val="Normal"/>
    <w:next w:val="Normal"/>
    <w:link w:val="Heading5Char"/>
    <w:qFormat/>
    <w:rsid w:val="00C15675"/>
    <w:pPr>
      <w:spacing w:before="240" w:after="60"/>
      <w:outlineLvl w:val="4"/>
    </w:pPr>
    <w:rPr>
      <w:b/>
      <w:bCs/>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5C55C9"/>
    <w:pPr>
      <w:spacing w:after="200"/>
    </w:pPr>
    <w:rPr>
      <w:iCs/>
      <w:color w:val="44546A" w:themeColor="text2"/>
      <w:sz w:val="20"/>
      <w:szCs w:val="18"/>
    </w:rPr>
  </w:style>
  <w:style w:type="character" w:customStyle="1" w:styleId="Heading1Char">
    <w:name w:val="Heading 1 Char"/>
    <w:basedOn w:val="DefaultParagraphFont"/>
    <w:link w:val="Heading1"/>
    <w:rsid w:val="00C1567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C15675"/>
    <w:rPr>
      <w:rFonts w:ascii="Times New Roman" w:eastAsia="Times New Roman" w:hAnsi="Times New Roman" w:cs="Times New Roman"/>
      <w:b/>
      <w:bCs/>
      <w:iCs/>
      <w:sz w:val="36"/>
      <w:szCs w:val="36"/>
    </w:rPr>
  </w:style>
  <w:style w:type="character" w:customStyle="1" w:styleId="Heading5Char">
    <w:name w:val="Heading 5 Char"/>
    <w:basedOn w:val="DefaultParagraphFont"/>
    <w:link w:val="Heading5"/>
    <w:rsid w:val="00C15675"/>
    <w:rPr>
      <w:rFonts w:ascii="Times New Roman" w:eastAsia="Times New Roman" w:hAnsi="Times New Roman" w:cs="Times New Roman"/>
      <w:b/>
      <w:bCs/>
      <w:iCs/>
      <w:sz w:val="20"/>
      <w:szCs w:val="20"/>
    </w:rPr>
  </w:style>
  <w:style w:type="paragraph" w:customStyle="1" w:styleId="p">
    <w:name w:val="p"/>
    <w:basedOn w:val="Normal"/>
    <w:rsid w:val="00C15675"/>
  </w:style>
  <w:style w:type="paragraph" w:styleId="Header">
    <w:name w:val="header"/>
    <w:basedOn w:val="Normal"/>
    <w:link w:val="HeaderChar"/>
    <w:uiPriority w:val="99"/>
    <w:unhideWhenUsed/>
    <w:rsid w:val="00C15675"/>
    <w:pPr>
      <w:tabs>
        <w:tab w:val="center" w:pos="4680"/>
        <w:tab w:val="right" w:pos="9360"/>
      </w:tabs>
    </w:pPr>
  </w:style>
  <w:style w:type="character" w:customStyle="1" w:styleId="HeaderChar">
    <w:name w:val="Header Char"/>
    <w:basedOn w:val="DefaultParagraphFont"/>
    <w:link w:val="Header"/>
    <w:uiPriority w:val="99"/>
    <w:rsid w:val="00C1567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37A7"/>
    <w:pPr>
      <w:tabs>
        <w:tab w:val="center" w:pos="4680"/>
        <w:tab w:val="right" w:pos="9360"/>
      </w:tabs>
    </w:pPr>
  </w:style>
  <w:style w:type="character" w:customStyle="1" w:styleId="FooterChar">
    <w:name w:val="Footer Char"/>
    <w:basedOn w:val="DefaultParagraphFont"/>
    <w:link w:val="Footer"/>
    <w:uiPriority w:val="99"/>
    <w:rsid w:val="006B37A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ston.gov/environment-and-energy/project-osca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ston.gov/departments/public-works/composting-boston" TargetMode="External"/><Relationship Id="rId5" Type="http://schemas.openxmlformats.org/officeDocument/2006/relationships/footnotes" Target="footnotes.xml"/><Relationship Id="rId10" Type="http://schemas.openxmlformats.org/officeDocument/2006/relationships/hyperlink" Target="https://goo.gl/forms/0PCIRfQdVoKcS2m23" TargetMode="External"/><Relationship Id="rId4" Type="http://schemas.openxmlformats.org/officeDocument/2006/relationships/webSettings" Target="webSettings.xml"/><Relationship Id="rId9" Type="http://schemas.openxmlformats.org/officeDocument/2006/relationships/hyperlink" Target="mailto:oscar@bosto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dc:creator>
  <cp:keywords/>
  <dc:description/>
  <cp:lastModifiedBy>Morgan Jones</cp:lastModifiedBy>
  <cp:revision>2</cp:revision>
  <dcterms:created xsi:type="dcterms:W3CDTF">2020-06-24T22:54:00Z</dcterms:created>
  <dcterms:modified xsi:type="dcterms:W3CDTF">2020-06-24T22:54:00Z</dcterms:modified>
</cp:coreProperties>
</file>